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3AE9" w14:textId="49F52874" w:rsidR="005C215F" w:rsidRDefault="005C215F" w:rsidP="005C215F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</w:t>
      </w:r>
      <w:r w:rsidR="00EB704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/21 Government</w:t>
      </w:r>
      <w:r w:rsidRPr="0010043B">
        <w:rPr>
          <w:rFonts w:asciiTheme="minorHAnsi" w:hAnsiTheme="minorHAnsi" w:cstheme="minorHAnsi"/>
          <w:sz w:val="22"/>
          <w:szCs w:val="22"/>
        </w:rPr>
        <w:t xml:space="preserve"> Objectives: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23F402" w14:textId="77777777" w:rsidR="005C215F" w:rsidRPr="00851215" w:rsidRDefault="005C215F" w:rsidP="005C215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51215">
        <w:rPr>
          <w:rFonts w:asciiTheme="minorHAnsi" w:hAnsiTheme="minorHAnsi" w:cstheme="minorHAnsi"/>
          <w:sz w:val="22"/>
          <w:szCs w:val="22"/>
        </w:rPr>
        <w:t>SWBAT identify the main concepts of the Declaration of Independence.</w:t>
      </w:r>
    </w:p>
    <w:p w14:paraId="0654B1D8" w14:textId="6AE768A1" w:rsidR="005C215F" w:rsidRDefault="005C215F" w:rsidP="005C215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51215">
        <w:rPr>
          <w:rFonts w:asciiTheme="minorHAnsi" w:hAnsiTheme="minorHAnsi" w:cstheme="minorHAnsi"/>
          <w:sz w:val="22"/>
          <w:szCs w:val="22"/>
        </w:rPr>
        <w:t>SWBAT identify the influences on the Declaration of Independence.</w:t>
      </w:r>
    </w:p>
    <w:p w14:paraId="1DC67866" w14:textId="77777777" w:rsidR="00085D4C" w:rsidRPr="00843505" w:rsidRDefault="00085D4C" w:rsidP="00085D4C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843505">
        <w:rPr>
          <w:rFonts w:asciiTheme="minorHAnsi" w:hAnsiTheme="minorHAnsi" w:cstheme="minorHAnsi"/>
          <w:color w:val="FF0000"/>
          <w:sz w:val="22"/>
          <w:szCs w:val="22"/>
        </w:rPr>
        <w:t>SWBAT identify the weakness of the Articles of Confederation.</w:t>
      </w:r>
    </w:p>
    <w:p w14:paraId="6205A636" w14:textId="77777777" w:rsidR="00085D4C" w:rsidRPr="00843505" w:rsidRDefault="00085D4C" w:rsidP="00085D4C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843505">
        <w:rPr>
          <w:rFonts w:asciiTheme="minorHAnsi" w:hAnsiTheme="minorHAnsi" w:cstheme="minorHAnsi"/>
          <w:color w:val="FF0000"/>
          <w:sz w:val="22"/>
          <w:szCs w:val="22"/>
        </w:rPr>
        <w:t xml:space="preserve">SWBAT identify the questions the framers of the Constitution had to answer in </w:t>
      </w:r>
    </w:p>
    <w:p w14:paraId="0DC65890" w14:textId="77777777" w:rsidR="00085D4C" w:rsidRPr="00843505" w:rsidRDefault="00085D4C" w:rsidP="00085D4C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843505">
        <w:rPr>
          <w:rFonts w:asciiTheme="minorHAnsi" w:hAnsiTheme="minorHAnsi" w:cstheme="minorHAnsi"/>
          <w:color w:val="FF0000"/>
          <w:sz w:val="22"/>
          <w:szCs w:val="22"/>
        </w:rPr>
        <w:t>forming our new government.</w:t>
      </w:r>
    </w:p>
    <w:p w14:paraId="7A375906" w14:textId="77777777" w:rsidR="005C215F" w:rsidRPr="004A244B" w:rsidRDefault="005C215F" w:rsidP="005C215F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385F25CE" w14:textId="5CAEC66E" w:rsidR="005C215F" w:rsidRDefault="005C215F" w:rsidP="005C215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2/</w:t>
      </w:r>
      <w:r w:rsidR="00EB704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/21 Government Warm Up </w:t>
      </w:r>
    </w:p>
    <w:p w14:paraId="498580BF" w14:textId="63CDD814" w:rsidR="005C215F" w:rsidRDefault="006C270E" w:rsidP="005C21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general, w</w:t>
      </w:r>
      <w:r w:rsidR="005C215F">
        <w:rPr>
          <w:rFonts w:asciiTheme="minorHAnsi" w:hAnsiTheme="minorHAnsi" w:cstheme="minorHAnsi"/>
          <w:sz w:val="22"/>
          <w:szCs w:val="22"/>
        </w:rPr>
        <w:t>hat is stated in part 2 of the Declaration of Independence?</w:t>
      </w:r>
    </w:p>
    <w:p w14:paraId="21A8F435" w14:textId="31E9B847" w:rsidR="005C215F" w:rsidRDefault="006C270E" w:rsidP="005C21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general, w</w:t>
      </w:r>
      <w:r w:rsidR="005C215F">
        <w:rPr>
          <w:rFonts w:asciiTheme="minorHAnsi" w:hAnsiTheme="minorHAnsi" w:cstheme="minorHAnsi"/>
          <w:sz w:val="22"/>
          <w:szCs w:val="22"/>
        </w:rPr>
        <w:t>hat is stated in part 3 of the Declaration of Independence?</w:t>
      </w:r>
    </w:p>
    <w:p w14:paraId="69AD6068" w14:textId="77777777" w:rsidR="005C215F" w:rsidRDefault="005C215F" w:rsidP="005C215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was it “too late to apologize” for the American colonists after the </w:t>
      </w:r>
    </w:p>
    <w:p w14:paraId="3B5856BD" w14:textId="6E4F5C99" w:rsidR="005C215F" w:rsidRDefault="005C215F" w:rsidP="005C215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Declaration of Independence had been issued?</w:t>
      </w:r>
    </w:p>
    <w:p w14:paraId="75A04D7E" w14:textId="5051EFCD" w:rsidR="006C270E" w:rsidRDefault="00085D4C" w:rsidP="006C27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lived in the late 1760s/early 1770s would you have supported the call</w:t>
      </w:r>
    </w:p>
    <w:p w14:paraId="726976B1" w14:textId="1D3FBA2F" w:rsidR="00085D4C" w:rsidRPr="006C270E" w:rsidRDefault="00085D4C" w:rsidP="00085D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revolution?  Why or why not and to what extent would you</w:t>
      </w:r>
      <w:r w:rsidR="00061682">
        <w:rPr>
          <w:rFonts w:asciiTheme="minorHAnsi" w:hAnsiTheme="minorHAnsi" w:cstheme="minorHAnsi"/>
          <w:sz w:val="22"/>
          <w:szCs w:val="22"/>
        </w:rPr>
        <w:t>?</w:t>
      </w:r>
    </w:p>
    <w:p w14:paraId="727A3418" w14:textId="77777777" w:rsidR="009A6624" w:rsidRDefault="009A6624"/>
    <w:sectPr w:rsidR="009A6624" w:rsidSect="005C2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230"/>
    <w:multiLevelType w:val="hybridMultilevel"/>
    <w:tmpl w:val="BD6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729E"/>
    <w:multiLevelType w:val="hybridMultilevel"/>
    <w:tmpl w:val="DF56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F"/>
    <w:rsid w:val="00061682"/>
    <w:rsid w:val="00085D4C"/>
    <w:rsid w:val="00287DC1"/>
    <w:rsid w:val="005C215F"/>
    <w:rsid w:val="006C270E"/>
    <w:rsid w:val="009A6624"/>
    <w:rsid w:val="009B3401"/>
    <w:rsid w:val="00C31242"/>
    <w:rsid w:val="00E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F5559"/>
  <w15:chartTrackingRefBased/>
  <w15:docId w15:val="{B8C9E604-1E8F-D143-99D1-0787DE66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5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2021-02-04T13:17:00Z</dcterms:created>
  <dcterms:modified xsi:type="dcterms:W3CDTF">2021-02-04T20:12:00Z</dcterms:modified>
</cp:coreProperties>
</file>