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C91D" w14:textId="7450554D" w:rsidR="00872DD7" w:rsidRDefault="002C0D9E" w:rsidP="00FE617D">
      <w:pPr>
        <w:ind w:firstLine="360"/>
        <w:rPr>
          <w:sz w:val="22"/>
          <w:szCs w:val="22"/>
        </w:rPr>
      </w:pPr>
      <w:r>
        <w:rPr>
          <w:sz w:val="22"/>
          <w:szCs w:val="22"/>
        </w:rPr>
        <w:t>1/26</w:t>
      </w:r>
      <w:r w:rsidR="00872DD7">
        <w:rPr>
          <w:sz w:val="22"/>
          <w:szCs w:val="22"/>
        </w:rPr>
        <w:t xml:space="preserve"> – Objective</w:t>
      </w:r>
    </w:p>
    <w:p w14:paraId="65470C4A" w14:textId="77777777" w:rsidR="00872DD7" w:rsidRPr="00872DD7" w:rsidRDefault="00872DD7" w:rsidP="00872DD7">
      <w:pPr>
        <w:numPr>
          <w:ilvl w:val="0"/>
          <w:numId w:val="3"/>
        </w:numPr>
        <w:rPr>
          <w:color w:val="FF0000"/>
          <w:sz w:val="22"/>
          <w:szCs w:val="22"/>
        </w:rPr>
      </w:pPr>
      <w:r w:rsidRPr="00872DD7">
        <w:rPr>
          <w:color w:val="FF0000"/>
          <w:sz w:val="22"/>
          <w:szCs w:val="22"/>
        </w:rPr>
        <w:t xml:space="preserve">SWBAT compare and contrast the various Presidents of the early 1900s and their foreign policy toward Latin America. </w:t>
      </w:r>
    </w:p>
    <w:p w14:paraId="71AF59E8" w14:textId="77777777" w:rsidR="00872DD7" w:rsidRDefault="00872DD7" w:rsidP="00FE617D">
      <w:pPr>
        <w:ind w:firstLine="360"/>
        <w:rPr>
          <w:sz w:val="22"/>
          <w:szCs w:val="22"/>
        </w:rPr>
      </w:pPr>
    </w:p>
    <w:p w14:paraId="6F19101D" w14:textId="4B7EDBAB" w:rsidR="00117C05" w:rsidRPr="004E0E2A" w:rsidRDefault="002C0D9E" w:rsidP="00FE617D">
      <w:pPr>
        <w:ind w:firstLine="360"/>
        <w:rPr>
          <w:sz w:val="22"/>
          <w:szCs w:val="22"/>
        </w:rPr>
      </w:pPr>
      <w:r>
        <w:rPr>
          <w:sz w:val="22"/>
          <w:szCs w:val="22"/>
        </w:rPr>
        <w:t>1/26</w:t>
      </w:r>
      <w:r w:rsidR="005529D1">
        <w:rPr>
          <w:sz w:val="22"/>
          <w:szCs w:val="22"/>
        </w:rPr>
        <w:t xml:space="preserve"> -</w:t>
      </w:r>
      <w:r w:rsidR="00117C05" w:rsidRPr="004E0E2A">
        <w:rPr>
          <w:sz w:val="22"/>
          <w:szCs w:val="22"/>
        </w:rPr>
        <w:t xml:space="preserve"> US History Warm UP – Further American Imperialism</w:t>
      </w:r>
    </w:p>
    <w:p w14:paraId="2F142554" w14:textId="635A1461" w:rsidR="00872DD7" w:rsidRDefault="00872DD7" w:rsidP="00872DD7">
      <w:pPr>
        <w:pStyle w:val="ColorfulList-Accent11"/>
        <w:rPr>
          <w:sz w:val="22"/>
          <w:szCs w:val="22"/>
        </w:rPr>
      </w:pPr>
    </w:p>
    <w:p w14:paraId="11CCBD09" w14:textId="01648E3E" w:rsidR="005529D1" w:rsidRDefault="005529D1" w:rsidP="005529D1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Taft</w:t>
      </w:r>
      <w:r>
        <w:rPr>
          <w:sz w:val="22"/>
          <w:szCs w:val="22"/>
        </w:rPr>
        <w:tab/>
        <w:t>B.  Wilson</w:t>
      </w:r>
      <w:r>
        <w:rPr>
          <w:sz w:val="22"/>
          <w:szCs w:val="22"/>
        </w:rPr>
        <w:tab/>
        <w:t>C.  T. Roosevelt</w:t>
      </w:r>
    </w:p>
    <w:p w14:paraId="46987F57" w14:textId="77777777" w:rsidR="005529D1" w:rsidRDefault="005529D1" w:rsidP="00872DD7">
      <w:pPr>
        <w:pStyle w:val="ColorfulList-Accent11"/>
        <w:rPr>
          <w:sz w:val="22"/>
          <w:szCs w:val="22"/>
        </w:rPr>
      </w:pPr>
    </w:p>
    <w:p w14:paraId="2B36F070" w14:textId="7FF81248" w:rsidR="00105291" w:rsidRPr="005529D1" w:rsidRDefault="00105291" w:rsidP="00105291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4E0E2A">
        <w:rPr>
          <w:sz w:val="22"/>
          <w:szCs w:val="22"/>
        </w:rPr>
        <w:t>Which President do we associate with “Big Stick” Diplomacy?</w:t>
      </w:r>
      <w:r w:rsidR="00872DD7">
        <w:rPr>
          <w:sz w:val="22"/>
          <w:szCs w:val="22"/>
        </w:rPr>
        <w:t xml:space="preserve">  What are the main characteristics of this policy?</w:t>
      </w:r>
    </w:p>
    <w:p w14:paraId="67C4DC67" w14:textId="419D892E" w:rsidR="00872DD7" w:rsidRPr="005529D1" w:rsidRDefault="00872DD7" w:rsidP="005529D1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4E0E2A">
        <w:rPr>
          <w:sz w:val="22"/>
          <w:szCs w:val="22"/>
        </w:rPr>
        <w:t>Which President do we associate with “Dollar” Diplomacy?</w:t>
      </w:r>
      <w:r>
        <w:rPr>
          <w:sz w:val="22"/>
          <w:szCs w:val="22"/>
        </w:rPr>
        <w:t xml:space="preserve">  What are the main characteristics of this policy?</w:t>
      </w:r>
    </w:p>
    <w:p w14:paraId="064850D6" w14:textId="73E2B742" w:rsidR="00105291" w:rsidRDefault="00105291" w:rsidP="00872DD7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4E0E2A">
        <w:rPr>
          <w:sz w:val="22"/>
          <w:szCs w:val="22"/>
        </w:rPr>
        <w:t>Which President do we associate with “Moral” Diplomacy?</w:t>
      </w:r>
      <w:r w:rsidR="00872DD7">
        <w:rPr>
          <w:sz w:val="22"/>
          <w:szCs w:val="22"/>
        </w:rPr>
        <w:t xml:space="preserve">  What are the main characteristics of this policy?</w:t>
      </w:r>
    </w:p>
    <w:p w14:paraId="5B9D433B" w14:textId="3B2909C6" w:rsidR="00B90A8C" w:rsidRDefault="00B90A8C" w:rsidP="00B90A8C">
      <w:pPr>
        <w:pStyle w:val="ColorfulList-Accent11"/>
        <w:rPr>
          <w:sz w:val="22"/>
          <w:szCs w:val="22"/>
        </w:rPr>
      </w:pPr>
    </w:p>
    <w:p w14:paraId="3BE1FFA6" w14:textId="784EC845" w:rsidR="00B90A8C" w:rsidRDefault="00B90A8C" w:rsidP="00B90A8C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Look at the map on page 370 of US interventions 1898-1934.  In what form did most of these interventions take (In what ways did we intervene)?</w:t>
      </w:r>
    </w:p>
    <w:p w14:paraId="7B8ABA2B" w14:textId="0165F981" w:rsidR="00B90A8C" w:rsidRDefault="00B90A8C" w:rsidP="00B90A8C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Which type of diplomacy discussed does this seem to best reflect?  </w:t>
      </w:r>
    </w:p>
    <w:p w14:paraId="4DA86250" w14:textId="0FD08DBF" w:rsidR="00B90A8C" w:rsidRDefault="00B90A8C" w:rsidP="00B90A8C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Look at the cartoon and read the quote by Teddy Roosevelt on page 368.  What policy is being reflected?  Why?</w:t>
      </w:r>
    </w:p>
    <w:p w14:paraId="3068B484" w14:textId="77777777" w:rsidR="00B90A8C" w:rsidRPr="00872DD7" w:rsidRDefault="00B90A8C" w:rsidP="00B90A8C">
      <w:pPr>
        <w:pStyle w:val="ColorfulList-Accent11"/>
        <w:rPr>
          <w:sz w:val="22"/>
          <w:szCs w:val="22"/>
        </w:rPr>
      </w:pPr>
    </w:p>
    <w:p w14:paraId="1F51C70F" w14:textId="77777777" w:rsidR="00105291" w:rsidRPr="004E0E2A" w:rsidRDefault="00105291" w:rsidP="00105291">
      <w:pPr>
        <w:pStyle w:val="ListParagraph"/>
        <w:rPr>
          <w:sz w:val="22"/>
          <w:szCs w:val="22"/>
        </w:rPr>
      </w:pPr>
    </w:p>
    <w:p w14:paraId="1F4E4F76" w14:textId="77777777" w:rsidR="00105291" w:rsidRPr="004E0E2A" w:rsidRDefault="00105291" w:rsidP="00872DD7">
      <w:pPr>
        <w:pStyle w:val="ColorfulList-Accent11"/>
        <w:rPr>
          <w:sz w:val="22"/>
          <w:szCs w:val="22"/>
        </w:rPr>
      </w:pPr>
    </w:p>
    <w:sectPr w:rsidR="00105291" w:rsidRPr="004E0E2A" w:rsidSect="00FE61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BAA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65009"/>
    <w:multiLevelType w:val="hybridMultilevel"/>
    <w:tmpl w:val="3174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6803"/>
    <w:multiLevelType w:val="hybridMultilevel"/>
    <w:tmpl w:val="10D4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5351"/>
    <w:multiLevelType w:val="hybridMultilevel"/>
    <w:tmpl w:val="3350E112"/>
    <w:lvl w:ilvl="0" w:tplc="7B48E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76"/>
    <w:rsid w:val="00105291"/>
    <w:rsid w:val="00117C05"/>
    <w:rsid w:val="002C0D9E"/>
    <w:rsid w:val="002C3141"/>
    <w:rsid w:val="00316500"/>
    <w:rsid w:val="004E0E2A"/>
    <w:rsid w:val="005529D1"/>
    <w:rsid w:val="00612507"/>
    <w:rsid w:val="00872DD7"/>
    <w:rsid w:val="00AE0D76"/>
    <w:rsid w:val="00B90A8C"/>
    <w:rsid w:val="00B93A0F"/>
    <w:rsid w:val="00FE222A"/>
    <w:rsid w:val="00FE6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AEF5F"/>
  <w14:defaultImageDpi w14:val="300"/>
  <w15:docId w15:val="{E811A796-9764-744E-9FE1-EC40C7B3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E0D76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1052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2</cp:revision>
  <dcterms:created xsi:type="dcterms:W3CDTF">2021-01-25T16:28:00Z</dcterms:created>
  <dcterms:modified xsi:type="dcterms:W3CDTF">2021-01-25T16:28:00Z</dcterms:modified>
</cp:coreProperties>
</file>